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37E7" w14:textId="165B7CC5" w:rsidR="00CE1974" w:rsidRDefault="00E60142" w:rsidP="00CE1974">
      <w:pPr>
        <w:autoSpaceDE w:val="0"/>
        <w:autoSpaceDN w:val="0"/>
        <w:spacing w:after="280" w:line="288" w:lineRule="atLeast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ECE4424" wp14:editId="3F6384BA">
            <wp:simplePos x="0" y="0"/>
            <wp:positionH relativeFrom="margin">
              <wp:align>center</wp:align>
            </wp:positionH>
            <wp:positionV relativeFrom="topMargin">
              <wp:posOffset>390525</wp:posOffset>
            </wp:positionV>
            <wp:extent cx="7191375" cy="2171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DAE15" w14:textId="77777777" w:rsidR="00E60142" w:rsidRDefault="00E60142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</w:p>
    <w:p w14:paraId="5884E9F1" w14:textId="77777777" w:rsidR="00E60142" w:rsidRDefault="00E60142" w:rsidP="00CE1974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</w:p>
    <w:p w14:paraId="6422FE5E" w14:textId="0DF59BE8" w:rsidR="00CE1974" w:rsidRPr="00C919B4" w:rsidRDefault="00A301C1" w:rsidP="00597C67">
      <w:pPr>
        <w:autoSpaceDE w:val="0"/>
        <w:autoSpaceDN w:val="0"/>
        <w:spacing w:after="280" w:line="288" w:lineRule="atLeast"/>
        <w:jc w:val="center"/>
        <w:rPr>
          <w:b/>
          <w:bCs/>
          <w:sz w:val="78"/>
          <w:szCs w:val="78"/>
        </w:rPr>
      </w:pPr>
      <w:r w:rsidRPr="00A301C1">
        <w:rPr>
          <w:b/>
          <w:bCs/>
          <w:sz w:val="78"/>
          <w:szCs w:val="78"/>
        </w:rPr>
        <w:t xml:space="preserve">Join </w:t>
      </w:r>
      <w:r w:rsidR="003C2587">
        <w:rPr>
          <w:b/>
          <w:bCs/>
          <w:sz w:val="78"/>
          <w:szCs w:val="78"/>
        </w:rPr>
        <w:t>me</w:t>
      </w:r>
      <w:r w:rsidRPr="00A301C1">
        <w:rPr>
          <w:b/>
          <w:bCs/>
          <w:sz w:val="78"/>
          <w:szCs w:val="78"/>
        </w:rPr>
        <w:t xml:space="preserve"> for my </w:t>
      </w:r>
      <w:r w:rsidR="00CE1974" w:rsidRPr="00C919B4">
        <w:rPr>
          <w:b/>
          <w:bCs/>
          <w:color w:val="C00000"/>
          <w:sz w:val="78"/>
          <w:szCs w:val="78"/>
        </w:rPr>
        <w:t>8</w:t>
      </w:r>
      <w:r w:rsidR="003C2587">
        <w:rPr>
          <w:b/>
          <w:bCs/>
          <w:color w:val="C00000"/>
          <w:sz w:val="78"/>
          <w:szCs w:val="78"/>
        </w:rPr>
        <w:t>4th</w:t>
      </w:r>
      <w:r w:rsidR="00FA5B09" w:rsidRPr="00C919B4">
        <w:rPr>
          <w:b/>
          <w:bCs/>
          <w:color w:val="C00000"/>
          <w:sz w:val="78"/>
          <w:szCs w:val="78"/>
        </w:rPr>
        <w:t xml:space="preserve"> </w:t>
      </w:r>
      <w:r w:rsidR="00CE1974" w:rsidRPr="00C919B4">
        <w:rPr>
          <w:b/>
          <w:bCs/>
          <w:sz w:val="78"/>
          <w:szCs w:val="78"/>
        </w:rPr>
        <w:t>Town Hall</w:t>
      </w:r>
    </w:p>
    <w:p w14:paraId="2D8557DB" w14:textId="540B039F" w:rsidR="00CE1974" w:rsidRPr="002D1B14" w:rsidRDefault="00597C67" w:rsidP="00597C67">
      <w:pPr>
        <w:autoSpaceDE w:val="0"/>
        <w:autoSpaceDN w:val="0"/>
        <w:spacing w:after="280" w:line="288" w:lineRule="atLeast"/>
        <w:jc w:val="center"/>
        <w:rPr>
          <w:b/>
          <w:bCs/>
          <w:color w:val="C00000"/>
          <w:sz w:val="72"/>
          <w:szCs w:val="72"/>
        </w:rPr>
      </w:pPr>
      <w:bookmarkStart w:id="0" w:name="_Hlk5269655"/>
      <w:r w:rsidRPr="002D1B14">
        <w:rPr>
          <w:b/>
          <w:bCs/>
          <w:color w:val="C00000"/>
          <w:sz w:val="72"/>
          <w:szCs w:val="72"/>
        </w:rPr>
        <w:t>T</w:t>
      </w:r>
      <w:r w:rsidR="00F16A53" w:rsidRPr="002D1B14">
        <w:rPr>
          <w:b/>
          <w:bCs/>
          <w:color w:val="C00000"/>
          <w:sz w:val="72"/>
          <w:szCs w:val="72"/>
        </w:rPr>
        <w:t>he Future of Nuclear Energy</w:t>
      </w:r>
    </w:p>
    <w:p w14:paraId="7E308F80" w14:textId="08F24829" w:rsidR="00597C67" w:rsidRDefault="002D1B14" w:rsidP="00597C67">
      <w:pPr>
        <w:pStyle w:val="NormalWeb"/>
        <w:ind w:left="72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</w:t>
      </w:r>
      <w:r w:rsidR="00597C67" w:rsidRPr="00597C67">
        <w:rPr>
          <w:color w:val="000000"/>
          <w:sz w:val="36"/>
          <w:szCs w:val="36"/>
        </w:rPr>
        <w:t>he</w:t>
      </w:r>
      <w:r w:rsidR="00597C67">
        <w:rPr>
          <w:color w:val="000000"/>
          <w:sz w:val="36"/>
          <w:szCs w:val="36"/>
        </w:rPr>
        <w:t xml:space="preserve"> </w:t>
      </w:r>
      <w:r w:rsidR="00597C67" w:rsidRPr="00597C67">
        <w:rPr>
          <w:color w:val="000000"/>
          <w:sz w:val="36"/>
          <w:szCs w:val="36"/>
        </w:rPr>
        <w:t>implications of reopening the Alternative Energy Portfolio Standards Act of 2004 and the debate on the state policy effort to address the needs of the nuclear energy industry</w:t>
      </w:r>
      <w:r>
        <w:rPr>
          <w:color w:val="000000"/>
          <w:sz w:val="36"/>
          <w:szCs w:val="36"/>
        </w:rPr>
        <w:t xml:space="preserve"> will be discussed.</w:t>
      </w:r>
      <w:bookmarkEnd w:id="0"/>
    </w:p>
    <w:p w14:paraId="071F47D5" w14:textId="292B538A" w:rsidR="0042736D" w:rsidRPr="0042736D" w:rsidRDefault="0042736D" w:rsidP="00597C67">
      <w:pPr>
        <w:pStyle w:val="NormalWeb"/>
        <w:ind w:left="72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9EE45" wp14:editId="0D231E01">
                <wp:simplePos x="0" y="0"/>
                <wp:positionH relativeFrom="margin">
                  <wp:posOffset>76200</wp:posOffset>
                </wp:positionH>
                <wp:positionV relativeFrom="paragraph">
                  <wp:posOffset>249555</wp:posOffset>
                </wp:positionV>
                <wp:extent cx="6657975" cy="21145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1145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7761" id="Rectangle 3" o:spid="_x0000_s1026" style="position:absolute;margin-left:6pt;margin-top:19.65pt;width:524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" filled="f" strokecolor="#1f3763 [1604]" strokeweight="3pt">
                <w10:wrap anchorx="margin"/>
              </v:rect>
            </w:pict>
          </mc:Fallback>
        </mc:AlternateContent>
      </w:r>
    </w:p>
    <w:p w14:paraId="561373F8" w14:textId="0EEC6ACF" w:rsidR="0042736D" w:rsidRPr="0042736D" w:rsidRDefault="0042736D" w:rsidP="0042736D">
      <w:pPr>
        <w:autoSpaceDE w:val="0"/>
        <w:autoSpaceDN w:val="0"/>
        <w:spacing w:after="280" w:line="288" w:lineRule="atLeast"/>
        <w:rPr>
          <w:b/>
          <w:bCs/>
          <w:sz w:val="56"/>
          <w:szCs w:val="56"/>
        </w:rPr>
      </w:pPr>
      <w:r>
        <w:rPr>
          <w:b/>
          <w:bCs/>
          <w:color w:val="2F5496"/>
          <w:sz w:val="56"/>
          <w:szCs w:val="56"/>
        </w:rPr>
        <w:t xml:space="preserve">         </w:t>
      </w:r>
      <w:r w:rsidR="00597C67">
        <w:rPr>
          <w:b/>
          <w:bCs/>
          <w:color w:val="2F5496"/>
          <w:sz w:val="56"/>
          <w:szCs w:val="56"/>
        </w:rPr>
        <w:t>Wednesday, May 22</w:t>
      </w:r>
      <w:r w:rsidR="00597C67" w:rsidRPr="00597C67">
        <w:rPr>
          <w:b/>
          <w:bCs/>
          <w:color w:val="2F5496"/>
          <w:sz w:val="56"/>
          <w:szCs w:val="56"/>
          <w:vertAlign w:val="superscript"/>
        </w:rPr>
        <w:t>nd</w:t>
      </w:r>
      <w:r w:rsidR="00597C67">
        <w:rPr>
          <w:b/>
          <w:bCs/>
          <w:color w:val="2F5496"/>
          <w:sz w:val="56"/>
          <w:szCs w:val="56"/>
        </w:rPr>
        <w:t>, 2019</w:t>
      </w:r>
      <w:r w:rsidR="00A301C1" w:rsidRPr="00A301C1">
        <w:rPr>
          <w:b/>
          <w:bCs/>
          <w:color w:val="C00000"/>
          <w:sz w:val="56"/>
          <w:szCs w:val="56"/>
        </w:rPr>
        <w:t xml:space="preserve"> @ </w:t>
      </w:r>
      <w:r w:rsidR="00597C67">
        <w:rPr>
          <w:b/>
          <w:bCs/>
          <w:color w:val="C00000"/>
          <w:sz w:val="56"/>
          <w:szCs w:val="56"/>
        </w:rPr>
        <w:t>7 p.m.</w:t>
      </w:r>
    </w:p>
    <w:p w14:paraId="28C03010" w14:textId="4264899A" w:rsidR="00CE1974" w:rsidRPr="00597C67" w:rsidRDefault="00CE1974" w:rsidP="00A301C1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</w:pPr>
      <w:r w:rsidRPr="00A301C1">
        <w:rPr>
          <w:rFonts w:ascii="Arial" w:hAnsi="Arial" w:cs="Arial"/>
          <w:b/>
          <w:bCs/>
          <w:color w:val="1F4E79" w:themeColor="accent5" w:themeShade="80"/>
          <w:sz w:val="44"/>
          <w:szCs w:val="44"/>
        </w:rPr>
        <w:t>         </w:t>
      </w:r>
      <w:r w:rsidR="00597C67" w:rsidRPr="00597C67">
        <w:rPr>
          <w:rFonts w:ascii="Arial" w:hAnsi="Arial" w:cs="Arial"/>
          <w:b/>
          <w:bCs/>
          <w:color w:val="1F4E79" w:themeColor="accent5" w:themeShade="80"/>
          <w:sz w:val="36"/>
          <w:szCs w:val="36"/>
        </w:rPr>
        <w:t>Wolcoff Auditorium, Roxborough Memorial Hospital</w:t>
      </w:r>
    </w:p>
    <w:p w14:paraId="7E61CC33" w14:textId="3209BF00" w:rsidR="00A301C1" w:rsidRDefault="00A301C1" w:rsidP="00597C67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 xml:space="preserve">                      </w:t>
      </w:r>
      <w:r w:rsidR="00597C67">
        <w:rPr>
          <w:rFonts w:ascii="Arial" w:hAnsi="Arial" w:cs="Arial"/>
          <w:b/>
          <w:bCs/>
          <w:color w:val="2F5496"/>
          <w:sz w:val="44"/>
          <w:szCs w:val="44"/>
        </w:rPr>
        <w:t xml:space="preserve">5800 Ridge Avenue, Phila </w:t>
      </w:r>
    </w:p>
    <w:p w14:paraId="7000B040" w14:textId="6EED9074" w:rsidR="00CE1974" w:rsidRDefault="00CE1974" w:rsidP="00CE1974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  <w:r w:rsidRPr="00151A35">
        <w:rPr>
          <w:rFonts w:ascii="Arial" w:hAnsi="Arial" w:cs="Arial"/>
          <w:b/>
          <w:bCs/>
          <w:color w:val="2F5496"/>
          <w:sz w:val="16"/>
          <w:szCs w:val="16"/>
        </w:rPr>
        <w:t xml:space="preserve">                         </w:t>
      </w:r>
    </w:p>
    <w:p w14:paraId="2ACB9F50" w14:textId="60AB8C90" w:rsidR="002D1B14" w:rsidRDefault="002D1B14" w:rsidP="00CE1974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</w:p>
    <w:p w14:paraId="303C5B9C" w14:textId="16934DB6" w:rsidR="002D1B14" w:rsidRDefault="002D1B14" w:rsidP="00CE1974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</w:p>
    <w:p w14:paraId="2C18F105" w14:textId="77777777" w:rsidR="002D1B14" w:rsidRPr="00151A35" w:rsidRDefault="002D1B14" w:rsidP="00CE1974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</w:p>
    <w:p w14:paraId="1231FDDC" w14:textId="339C4414" w:rsidR="00597C67" w:rsidRDefault="00CE1974" w:rsidP="00151A35">
      <w:pPr>
        <w:autoSpaceDE w:val="0"/>
        <w:autoSpaceDN w:val="0"/>
        <w:spacing w:after="280" w:line="288" w:lineRule="atLeast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           </w:t>
      </w:r>
      <w:r w:rsidR="00E60142">
        <w:rPr>
          <w:rFonts w:ascii="Arial" w:hAnsi="Arial" w:cs="Arial"/>
          <w:sz w:val="32"/>
          <w:szCs w:val="32"/>
        </w:rPr>
        <w:t xml:space="preserve">Plenty of </w:t>
      </w:r>
      <w:r w:rsidR="00B96222">
        <w:rPr>
          <w:rFonts w:ascii="Arial" w:hAnsi="Arial" w:cs="Arial"/>
          <w:sz w:val="32"/>
          <w:szCs w:val="32"/>
        </w:rPr>
        <w:t xml:space="preserve">free </w:t>
      </w:r>
      <w:r w:rsidR="002D1B14">
        <w:rPr>
          <w:rFonts w:ascii="Arial" w:hAnsi="Arial" w:cs="Arial"/>
          <w:sz w:val="32"/>
          <w:szCs w:val="32"/>
        </w:rPr>
        <w:t>parking in</w:t>
      </w:r>
      <w:r w:rsidR="00597C67">
        <w:rPr>
          <w:rFonts w:ascii="Arial" w:hAnsi="Arial" w:cs="Arial"/>
          <w:sz w:val="32"/>
          <w:szCs w:val="32"/>
        </w:rPr>
        <w:t xml:space="preserve"> the Jamestown Lot</w:t>
      </w:r>
    </w:p>
    <w:p w14:paraId="0AD91146" w14:textId="745C121B" w:rsidR="00CE1974" w:rsidRDefault="00597C67" w:rsidP="00151A35">
      <w:pPr>
        <w:autoSpaceDE w:val="0"/>
        <w:autoSpaceDN w:val="0"/>
        <w:spacing w:after="280" w:line="288" w:lineRule="atLeast"/>
        <w:contextualSpacing/>
        <w:jc w:val="center"/>
        <w:rPr>
          <w:rFonts w:ascii="Arial" w:hAnsi="Arial" w:cs="Arial"/>
          <w:sz w:val="32"/>
          <w:szCs w:val="32"/>
        </w:rPr>
      </w:pPr>
      <w:bookmarkStart w:id="1" w:name="_GoBack"/>
      <w:bookmarkEnd w:id="1"/>
      <w:r>
        <w:rPr>
          <w:rFonts w:ascii="Arial" w:hAnsi="Arial" w:cs="Arial"/>
          <w:sz w:val="32"/>
          <w:szCs w:val="32"/>
        </w:rPr>
        <w:t>Bus Route 9</w:t>
      </w:r>
      <w:r w:rsidR="00E60142">
        <w:rPr>
          <w:rFonts w:ascii="Arial" w:hAnsi="Arial" w:cs="Arial"/>
          <w:sz w:val="32"/>
          <w:szCs w:val="32"/>
        </w:rPr>
        <w:t xml:space="preserve">                                       </w:t>
      </w:r>
    </w:p>
    <w:sectPr w:rsidR="00CE1974" w:rsidSect="00FD7233">
      <w:footerReference w:type="default" r:id="rId8"/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C65F" w14:textId="77777777" w:rsidR="00155B5D" w:rsidRDefault="00155B5D" w:rsidP="007A5E3B">
      <w:r>
        <w:separator/>
      </w:r>
    </w:p>
  </w:endnote>
  <w:endnote w:type="continuationSeparator" w:id="0">
    <w:p w14:paraId="04A9D930" w14:textId="77777777" w:rsidR="00155B5D" w:rsidRDefault="00155B5D" w:rsidP="007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5A4E" w14:textId="159CC70F" w:rsidR="00151A35" w:rsidRDefault="00151A3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8D36BC" wp14:editId="379ADCC2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a8fa4aac853e70fd3272cca3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D74C4" w14:textId="5F47F75D" w:rsidR="00151A35" w:rsidRPr="002D1B14" w:rsidRDefault="00151A35" w:rsidP="002D1B14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D36BC" id="_x0000_t202" coordsize="21600,21600" o:spt="202" path="m,l,21600r21600,l21600,xe">
              <v:stroke joinstyle="miter"/>
              <v:path gradientshapeok="t" o:connecttype="rect"/>
            </v:shapetype>
            <v:shape id="MSIPCMa8fa4aac853e70fd3272cca3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Am1cJUGgMAADg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315D74C4" w14:textId="5F47F75D" w:rsidR="00151A35" w:rsidRPr="002D1B14" w:rsidRDefault="00151A35" w:rsidP="002D1B14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CFC84" w14:textId="77777777" w:rsidR="00155B5D" w:rsidRDefault="00155B5D" w:rsidP="007A5E3B">
      <w:r>
        <w:separator/>
      </w:r>
    </w:p>
  </w:footnote>
  <w:footnote w:type="continuationSeparator" w:id="0">
    <w:p w14:paraId="32602368" w14:textId="77777777" w:rsidR="00155B5D" w:rsidRDefault="00155B5D" w:rsidP="007A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51DC6"/>
    <w:multiLevelType w:val="hybridMultilevel"/>
    <w:tmpl w:val="CAF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389"/>
    <w:multiLevelType w:val="hybridMultilevel"/>
    <w:tmpl w:val="037AB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4"/>
    <w:rsid w:val="0008210F"/>
    <w:rsid w:val="000A447F"/>
    <w:rsid w:val="00151A35"/>
    <w:rsid w:val="00155B5D"/>
    <w:rsid w:val="00187B80"/>
    <w:rsid w:val="002D1B14"/>
    <w:rsid w:val="00325606"/>
    <w:rsid w:val="003C2587"/>
    <w:rsid w:val="003F47CB"/>
    <w:rsid w:val="0042736D"/>
    <w:rsid w:val="00597C67"/>
    <w:rsid w:val="007A5E3B"/>
    <w:rsid w:val="00836BDC"/>
    <w:rsid w:val="00897374"/>
    <w:rsid w:val="009631C8"/>
    <w:rsid w:val="00982B79"/>
    <w:rsid w:val="00A301C1"/>
    <w:rsid w:val="00B401E7"/>
    <w:rsid w:val="00B96222"/>
    <w:rsid w:val="00C919B4"/>
    <w:rsid w:val="00CE1974"/>
    <w:rsid w:val="00E60142"/>
    <w:rsid w:val="00F16A53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1500C"/>
  <w15:chartTrackingRefBased/>
  <w15:docId w15:val="{4E79F3E0-AB44-4BAB-BF66-CFBFE68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974"/>
    <w:pPr>
      <w:ind w:left="720"/>
      <w:contextualSpacing/>
    </w:pPr>
  </w:style>
  <w:style w:type="table" w:styleId="TableGrid">
    <w:name w:val="Table Grid"/>
    <w:basedOn w:val="TableNormal"/>
    <w:uiPriority w:val="39"/>
    <w:rsid w:val="004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5606"/>
    <w:pPr>
      <w:spacing w:before="100" w:beforeAutospacing="1" w:after="100" w:afterAutospacing="1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1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3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Leza Perkins</dc:creator>
  <cp:keywords/>
  <dc:description/>
  <cp:lastModifiedBy>Perkins, Leza</cp:lastModifiedBy>
  <cp:revision>2</cp:revision>
  <cp:lastPrinted>2019-04-02T19:28:00Z</cp:lastPrinted>
  <dcterms:created xsi:type="dcterms:W3CDTF">2019-05-10T18:42:00Z</dcterms:created>
  <dcterms:modified xsi:type="dcterms:W3CDTF">2019-05-10T18:42:00Z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6fb6b5-c678-4028-a946-bb33900d12f7_Enabled">
    <vt:lpwstr>True</vt:lpwstr>
  </property>
  <property fmtid="{D5CDD505-2E9C-101B-9397-08002B2CF9AE}" pid="3" name="MSIP_Label_dc6fb6b5-c678-4028-a946-bb33900d12f7_SiteId">
    <vt:lpwstr>349992aa-d8ee-45ab-924c-9a85dd349189</vt:lpwstr>
  </property>
  <property fmtid="{D5CDD505-2E9C-101B-9397-08002B2CF9AE}" pid="4" name="MSIP_Label_dc6fb6b5-c678-4028-a946-bb33900d12f7_Owner">
    <vt:lpwstr>LPerkins@pahouse.net</vt:lpwstr>
  </property>
  <property fmtid="{D5CDD505-2E9C-101B-9397-08002B2CF9AE}" pid="5" name="MSIP_Label_dc6fb6b5-c678-4028-a946-bb33900d12f7_SetDate">
    <vt:lpwstr>2019-05-10T18:39:54.8233246Z</vt:lpwstr>
  </property>
  <property fmtid="{D5CDD505-2E9C-101B-9397-08002B2CF9AE}" pid="6" name="MSIP_Label_dc6fb6b5-c678-4028-a946-bb33900d12f7_Name">
    <vt:lpwstr>Public</vt:lpwstr>
  </property>
  <property fmtid="{D5CDD505-2E9C-101B-9397-08002B2CF9AE}" pid="7" name="MSIP_Label_dc6fb6b5-c678-4028-a946-bb33900d12f7_Application">
    <vt:lpwstr>Microsoft Azure Information Protection</vt:lpwstr>
  </property>
  <property fmtid="{D5CDD505-2E9C-101B-9397-08002B2CF9AE}" pid="8" name="MSIP_Label_dc6fb6b5-c678-4028-a946-bb33900d12f7_Extended_MSFT_Method">
    <vt:lpwstr>Manual</vt:lpwstr>
  </property>
  <property fmtid="{D5CDD505-2E9C-101B-9397-08002B2CF9AE}" pid="9" name="Sensitivity">
    <vt:lpwstr>Public</vt:lpwstr>
  </property>
</Properties>
</file>